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F9" w:rsidRDefault="00C574F9" w:rsidP="00C574F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24"/>
        </w:rPr>
      </w:pPr>
      <w:r>
        <w:rPr>
          <w:rFonts w:ascii="Times New Roman" w:eastAsia="Times New Roman" w:hAnsi="Times New Roman"/>
          <w:b/>
          <w:bCs/>
          <w:sz w:val="32"/>
          <w:szCs w:val="24"/>
        </w:rPr>
        <w:t>АНО Межрегиональное агентство по развитию образования и делам молодежи</w:t>
      </w:r>
    </w:p>
    <w:p w:rsidR="00C574F9" w:rsidRDefault="00C574F9" w:rsidP="00C574F9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32"/>
          <w:szCs w:val="24"/>
        </w:rPr>
      </w:pPr>
      <w:r>
        <w:rPr>
          <w:rFonts w:ascii="Times New Roman" w:eastAsia="Times New Roman" w:hAnsi="Times New Roman"/>
          <w:b/>
          <w:bCs/>
          <w:sz w:val="32"/>
          <w:szCs w:val="24"/>
        </w:rPr>
        <w:t>Конкурс  "Лучший кроссворд"</w:t>
      </w:r>
    </w:p>
    <w:p w:rsidR="00C574F9" w:rsidRDefault="00C574F9" w:rsidP="00C574F9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ПОЛОЖЕНИЕ О КОНКУРСЕ</w:t>
      </w:r>
    </w:p>
    <w:p w:rsidR="00C574F9" w:rsidRDefault="00C574F9" w:rsidP="00C574F9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Участники Конкурса представляют авторские  кроссворды по образовательной тематике, созданные для предметной деятельности.</w:t>
      </w:r>
      <w:r>
        <w:rPr>
          <w:color w:val="000000"/>
        </w:rPr>
        <w:br/>
      </w:r>
      <w:r>
        <w:rPr>
          <w:color w:val="000000"/>
        </w:rPr>
        <w:br/>
        <w:t>Участвовать в Конкурсе можно как индивидуально, так и в составе команды. В команде должен быть руководитель – педагог (только один педагог может быть руководителем работы студентов) и  автор – ученик, воспитанник (или несколько учащихся).  Сертификат выписывается (и оплачивается)</w:t>
      </w:r>
      <w:r>
        <w:rPr>
          <w:rStyle w:val="apple-converted-space"/>
          <w:color w:val="000000"/>
        </w:rPr>
        <w:t> </w:t>
      </w:r>
      <w:r>
        <w:rPr>
          <w:rStyle w:val="a5"/>
          <w:b/>
          <w:bCs/>
          <w:color w:val="000000"/>
        </w:rPr>
        <w:t>отдельно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каждого участника-учащегося. Оплачивать за руководителя работы не нужно. На Конкурс принимается по одному кроссворду от одного участника или от одной команды.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6"/>
          <w:color w:val="000000"/>
        </w:rPr>
        <w:t>1. Цели конкурса:</w:t>
      </w:r>
      <w:r>
        <w:rPr>
          <w:color w:val="000000"/>
        </w:rPr>
        <w:br/>
      </w:r>
      <w:r>
        <w:rPr>
          <w:color w:val="000000"/>
        </w:rPr>
        <w:br/>
        <w:t>1. Выявить творческий потенциал и способности любого учащегося, независимо от оценок по предмету.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2. Стимулировать поисково-познавательную деятельность.</w:t>
      </w:r>
      <w:r>
        <w:rPr>
          <w:color w:val="000000"/>
        </w:rPr>
        <w:br/>
        <w:t>3. Развивать мышление, память, внимательность, умение принимать решения и действовать командой, повысить интерес, увлечь учащихся предметом через совместную деятельность.</w:t>
      </w:r>
      <w:r>
        <w:rPr>
          <w:color w:val="000000"/>
        </w:rPr>
        <w:br/>
        <w:t>4. Формировать творческое отношение к выполнению заданий, интерес к предмету.</w:t>
      </w:r>
      <w:r>
        <w:rPr>
          <w:color w:val="000000"/>
        </w:rPr>
        <w:br/>
        <w:t>5. Обобщить и систематизировать знания, полученные во время обучения.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Участник конкурса может представить работу, созданную в текстовом редакторе, в виде презентации и пр. Объем материалов не должен превышать 10 Мб.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a6"/>
          <w:color w:val="000000"/>
        </w:rPr>
        <w:t>2. Критерии оценки: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 xml:space="preserve">1. Соответствие понятий (слов, имен и пр.), используемых в кроссворде, заявленному предметному или </w:t>
      </w:r>
      <w:proofErr w:type="spellStart"/>
      <w:r>
        <w:rPr>
          <w:color w:val="000000"/>
        </w:rPr>
        <w:t>внепредметному</w:t>
      </w:r>
      <w:proofErr w:type="spellEnd"/>
      <w:r>
        <w:rPr>
          <w:color w:val="000000"/>
        </w:rPr>
        <w:t xml:space="preserve"> образовательному направлению, заявленной теме.</w:t>
      </w:r>
      <w:r>
        <w:rPr>
          <w:color w:val="000000"/>
        </w:rPr>
        <w:br/>
        <w:t>2. Корректность, четкость и понятность формулировок.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3. Соответствие содержания кроссворда педагогическим целям, образовательным задачам, возрастному контингенту школьников.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4. Творческий подход при создании и оформлении кроссворда, использование оригинальных форм и элементов исполнения.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rStyle w:val="a6"/>
          <w:color w:val="000000"/>
        </w:rPr>
        <w:t>3. Порядок участия</w:t>
      </w:r>
      <w:r>
        <w:rPr>
          <w:color w:val="000000"/>
        </w:rPr>
        <w:t>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Для участия в Конкурсе необходимо до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30 октября 2014 года: подать заявку на </w:t>
      </w:r>
      <w:proofErr w:type="spellStart"/>
      <w:r>
        <w:rPr>
          <w:color w:val="000000"/>
        </w:rPr>
        <w:t>участие</w:t>
      </w:r>
      <w:proofErr w:type="gramStart"/>
      <w:r>
        <w:rPr>
          <w:color w:val="000000"/>
        </w:rPr>
        <w:t>,о</w:t>
      </w:r>
      <w:proofErr w:type="gramEnd"/>
      <w:r>
        <w:rPr>
          <w:color w:val="000000"/>
        </w:rPr>
        <w:t>платить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оргвзнос</w:t>
      </w:r>
      <w:proofErr w:type="spellEnd"/>
      <w:r>
        <w:rPr>
          <w:color w:val="000000"/>
        </w:rPr>
        <w:t xml:space="preserve"> и прислать на адрес</w:t>
      </w:r>
      <w:r>
        <w:rPr>
          <w:rStyle w:val="apple-converted-space"/>
          <w:color w:val="000000"/>
        </w:rPr>
        <w:t>  </w:t>
      </w:r>
      <w:r>
        <w:rPr>
          <w:color w:val="000000"/>
        </w:rPr>
        <w:t xml:space="preserve">конкурсную работу и копию документа об оплате </w:t>
      </w:r>
      <w:proofErr w:type="spellStart"/>
      <w:r>
        <w:rPr>
          <w:color w:val="000000"/>
        </w:rPr>
        <w:t>оргвзноса</w:t>
      </w:r>
      <w:proofErr w:type="spellEnd"/>
      <w:r>
        <w:rPr>
          <w:color w:val="000000"/>
        </w:rPr>
        <w:t xml:space="preserve"> конкурса.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 xml:space="preserve">После оформления заявки на электронный адрес: </w:t>
      </w:r>
      <w:hyperlink r:id="rId4" w:history="1">
        <w:r>
          <w:rPr>
            <w:rStyle w:val="a3"/>
            <w:b/>
            <w:bCs/>
            <w:lang w:val="en-US"/>
          </w:rPr>
          <w:t>pronina</w:t>
        </w:r>
        <w:r>
          <w:rPr>
            <w:rStyle w:val="a3"/>
            <w:b/>
            <w:bCs/>
          </w:rPr>
          <w:t>.2013@</w:t>
        </w:r>
        <w:r>
          <w:rPr>
            <w:rStyle w:val="a3"/>
            <w:b/>
            <w:bCs/>
            <w:lang w:val="en-US"/>
          </w:rPr>
          <w:t>mail</w:t>
        </w:r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color w:val="000000"/>
        </w:rPr>
        <w:t xml:space="preserve">, указанный в заявке, приходит письмо с подтверждением приема заявки и номером заявки. Поданная заявка поступает на рассмотрение конкурсной комиссии. 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Адреса электронной почты участников (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) на сайте не публикуются и необходимы для отправки информационных писем (о регистрации, завершении Конкурсов, </w:t>
      </w:r>
      <w:r>
        <w:rPr>
          <w:color w:val="000000"/>
        </w:rPr>
        <w:lastRenderedPageBreak/>
        <w:t>публикации итогов и т.д.). ФИО, должности и наименования образовательных учреждений конкурсантов публикуются на сайте.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Списки участников и победителей Конкурсов публикуются на сайте АНО.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jc w:val="both"/>
        <w:rPr>
          <w:rStyle w:val="style23"/>
        </w:rPr>
      </w:pPr>
      <w:r>
        <w:rPr>
          <w:rStyle w:val="style23"/>
          <w:color w:val="000000"/>
        </w:rPr>
        <w:t xml:space="preserve">После регистрации участники Конкурса оплачивают </w:t>
      </w:r>
      <w:proofErr w:type="spellStart"/>
      <w:r>
        <w:rPr>
          <w:rStyle w:val="style23"/>
          <w:color w:val="000000"/>
        </w:rPr>
        <w:t>оргвзнос</w:t>
      </w:r>
      <w:proofErr w:type="spellEnd"/>
      <w:r>
        <w:rPr>
          <w:rStyle w:val="style23"/>
          <w:color w:val="000000"/>
        </w:rPr>
        <w:t xml:space="preserve"> в размере 150 руб. Количество работ для одного участника не ограничивается, взнос оплачивается за каждую конкурсную работу. При выполнении работы в соавторстве, оба автора оплачивают </w:t>
      </w:r>
      <w:proofErr w:type="spellStart"/>
      <w:r>
        <w:rPr>
          <w:rStyle w:val="style23"/>
          <w:color w:val="000000"/>
        </w:rPr>
        <w:t>оргвзнос</w:t>
      </w:r>
      <w:proofErr w:type="spellEnd"/>
      <w:r>
        <w:rPr>
          <w:rStyle w:val="style23"/>
          <w:color w:val="000000"/>
        </w:rPr>
        <w:t xml:space="preserve">. 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jc w:val="both"/>
      </w:pPr>
      <w:r>
        <w:rPr>
          <w:color w:val="000000"/>
        </w:rPr>
        <w:t xml:space="preserve">После оплаты участия в Конкурсе, участник Конкурса подготавливает и отправляет конкурсную работу, а также электронную копию документа об оплате на электронный адрес: </w:t>
      </w:r>
      <w:hyperlink r:id="rId5" w:history="1">
        <w:r>
          <w:rPr>
            <w:rStyle w:val="a3"/>
            <w:b/>
            <w:bCs/>
            <w:lang w:val="en-US"/>
          </w:rPr>
          <w:t>pronina</w:t>
        </w:r>
        <w:r>
          <w:rPr>
            <w:rStyle w:val="a3"/>
            <w:b/>
            <w:bCs/>
          </w:rPr>
          <w:t>.2013@</w:t>
        </w:r>
        <w:r>
          <w:rPr>
            <w:rStyle w:val="a3"/>
            <w:b/>
            <w:bCs/>
            <w:lang w:val="en-US"/>
          </w:rPr>
          <w:t>mail</w:t>
        </w:r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rStyle w:val="a6"/>
          <w:color w:val="000000"/>
        </w:rPr>
        <w:t>4.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6"/>
          <w:color w:val="000000"/>
        </w:rPr>
        <w:t>Оформление материала.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Материалы на Конкурс принимаются в электронном виде на русском языке. Если конкурсная работа содержит материал на другом языке, то обязательно должен быть приложен полный перевод на русский язык.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Материал представляется в виде файлов, которые должны находиться  в отдельной папке с именем</w:t>
      </w:r>
      <w:r>
        <w:rPr>
          <w:rStyle w:val="apple-converted-space"/>
          <w:color w:val="000000"/>
        </w:rPr>
        <w:t> </w:t>
      </w:r>
      <w:r>
        <w:rPr>
          <w:rStyle w:val="a6"/>
          <w:color w:val="000000"/>
        </w:rPr>
        <w:t>Фамилия</w:t>
      </w:r>
      <w:proofErr w:type="gramStart"/>
      <w:r>
        <w:rPr>
          <w:rStyle w:val="a6"/>
          <w:color w:val="000000"/>
        </w:rPr>
        <w:t xml:space="preserve"> И</w:t>
      </w:r>
      <w:proofErr w:type="gramEnd"/>
      <w:r>
        <w:rPr>
          <w:rStyle w:val="a6"/>
          <w:color w:val="000000"/>
        </w:rPr>
        <w:t xml:space="preserve"> 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автора, например,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Иванов И.И</w:t>
      </w:r>
      <w:r>
        <w:rPr>
          <w:color w:val="000000"/>
        </w:rPr>
        <w:t>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Для пересылки по электронной почте рекомендуется архивировать папку с конкурсными материалами в формате</w:t>
      </w:r>
      <w:r>
        <w:rPr>
          <w:rStyle w:val="apple-converted-space"/>
          <w:color w:val="000000"/>
        </w:rPr>
        <w:t> </w:t>
      </w:r>
      <w:proofErr w:type="spellStart"/>
      <w:r>
        <w:rPr>
          <w:rStyle w:val="a6"/>
          <w:color w:val="000000"/>
        </w:rPr>
        <w:t>zip</w:t>
      </w:r>
      <w:proofErr w:type="spellEnd"/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под именем</w:t>
      </w:r>
      <w:r>
        <w:rPr>
          <w:rStyle w:val="apple-converted-space"/>
          <w:color w:val="000000"/>
        </w:rPr>
        <w:t> </w:t>
      </w:r>
      <w:r>
        <w:rPr>
          <w:rStyle w:val="a6"/>
          <w:color w:val="000000"/>
        </w:rPr>
        <w:t>Фамилия</w:t>
      </w:r>
      <w:proofErr w:type="gramStart"/>
      <w:r>
        <w:rPr>
          <w:rStyle w:val="a6"/>
          <w:color w:val="000000"/>
        </w:rPr>
        <w:t xml:space="preserve"> И</w:t>
      </w:r>
      <w:proofErr w:type="gramEnd"/>
      <w:r>
        <w:rPr>
          <w:rStyle w:val="a6"/>
          <w:color w:val="000000"/>
        </w:rPr>
        <w:t xml:space="preserve"> 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автора, например,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 xml:space="preserve">Иванов </w:t>
      </w:r>
      <w:proofErr w:type="spellStart"/>
      <w:r>
        <w:rPr>
          <w:b/>
          <w:bCs/>
          <w:color w:val="000000"/>
        </w:rPr>
        <w:t>И.И</w:t>
      </w:r>
      <w:r>
        <w:rPr>
          <w:rStyle w:val="a6"/>
          <w:color w:val="000000"/>
        </w:rPr>
        <w:t>.zip</w:t>
      </w:r>
      <w:proofErr w:type="spellEnd"/>
      <w:r>
        <w:rPr>
          <w:color w:val="000000"/>
        </w:rPr>
        <w:t>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Наибольший допустимый размер конкурсной работы составляет</w:t>
      </w:r>
      <w:r>
        <w:rPr>
          <w:rStyle w:val="apple-converted-space"/>
          <w:color w:val="000000"/>
        </w:rPr>
        <w:t> </w:t>
      </w:r>
      <w:r>
        <w:rPr>
          <w:rStyle w:val="a6"/>
          <w:color w:val="000000"/>
        </w:rPr>
        <w:t>20 Мбайт</w:t>
      </w:r>
      <w:r>
        <w:rPr>
          <w:color w:val="000000"/>
        </w:rPr>
        <w:t>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При отправке архива с конкурсной работой по электронной почте в</w:t>
      </w:r>
      <w:r>
        <w:rPr>
          <w:rStyle w:val="apple-converted-space"/>
          <w:color w:val="000000"/>
        </w:rPr>
        <w:t> </w:t>
      </w:r>
      <w:r>
        <w:rPr>
          <w:rStyle w:val="a6"/>
          <w:color w:val="000000"/>
        </w:rPr>
        <w:t>тексте письма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необходимо указать:</w:t>
      </w:r>
      <w:r>
        <w:rPr>
          <w:color w:val="000000"/>
        </w:rPr>
        <w:br/>
      </w:r>
      <w:r>
        <w:rPr>
          <w:rStyle w:val="a6"/>
          <w:color w:val="000000"/>
        </w:rPr>
        <w:t>1) номер заявки (указан в письме с подтверждением регистрации Вашей заявки на сайте),</w:t>
      </w:r>
      <w:r>
        <w:rPr>
          <w:b/>
          <w:bCs/>
          <w:color w:val="000000"/>
        </w:rPr>
        <w:br/>
      </w:r>
      <w:r>
        <w:rPr>
          <w:rStyle w:val="a6"/>
          <w:color w:val="000000"/>
        </w:rPr>
        <w:t>2) ФИО конкурсанта,</w:t>
      </w:r>
      <w:r>
        <w:rPr>
          <w:b/>
          <w:bCs/>
          <w:color w:val="000000"/>
        </w:rPr>
        <w:br/>
      </w:r>
      <w:r>
        <w:rPr>
          <w:rStyle w:val="a6"/>
          <w:color w:val="000000"/>
        </w:rPr>
        <w:t>3) название конкурсной работы,</w:t>
      </w:r>
      <w:r>
        <w:rPr>
          <w:b/>
          <w:bCs/>
          <w:color w:val="000000"/>
        </w:rPr>
        <w:br/>
      </w:r>
      <w:r>
        <w:rPr>
          <w:rStyle w:val="a6"/>
          <w:color w:val="000000"/>
        </w:rPr>
        <w:t>4) название Конкурса.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rStyle w:val="a6"/>
          <w:color w:val="000000"/>
        </w:rPr>
        <w:t>5. Награждение.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>По результатам оценок конкурсной комиссии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агентства  2014 года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присуждаются дипломы I, II, III степени.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rStyle w:val="style23"/>
          <w:color w:val="000000"/>
        </w:rPr>
        <w:t>Все участники Конкурсов получают электронные сертификаты участников Конкурсов. Документы оформляются в электронном виде с подписью и печатью.</w:t>
      </w:r>
    </w:p>
    <w:p w:rsidR="00C574F9" w:rsidRDefault="00C574F9" w:rsidP="00C574F9">
      <w:pPr>
        <w:pStyle w:val="a4"/>
        <w:shd w:val="clear" w:color="auto" w:fill="FFFFFF"/>
        <w:spacing w:before="0" w:beforeAutospacing="0"/>
        <w:rPr>
          <w:color w:val="000000"/>
        </w:rPr>
      </w:pPr>
      <w:r>
        <w:rPr>
          <w:color w:val="000000"/>
        </w:rPr>
        <w:t xml:space="preserve">Ссылка для скачивания дипломов и сертификатов формируется только после получения нами копии документа об оплате </w:t>
      </w:r>
      <w:proofErr w:type="spellStart"/>
      <w:r>
        <w:rPr>
          <w:color w:val="000000"/>
        </w:rPr>
        <w:t>оргвзноса</w:t>
      </w:r>
      <w:proofErr w:type="spellEnd"/>
      <w:r>
        <w:rPr>
          <w:color w:val="000000"/>
        </w:rPr>
        <w:t xml:space="preserve"> Конкурсов и конкурсных работ и посылается по электронной почте участнику.</w:t>
      </w:r>
    </w:p>
    <w:p w:rsidR="00C574F9" w:rsidRDefault="00C574F9" w:rsidP="00C574F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Реквизиты для оплаты:</w:t>
      </w:r>
    </w:p>
    <w:p w:rsidR="00C574F9" w:rsidRDefault="00C574F9" w:rsidP="00C574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ИНН/КПП</w:t>
      </w:r>
      <w:r>
        <w:rPr>
          <w:rFonts w:ascii="Times New Roman" w:eastAsia="Times New Roman" w:hAnsi="Times New Roman"/>
          <w:sz w:val="24"/>
          <w:szCs w:val="24"/>
        </w:rPr>
        <w:t xml:space="preserve"> 7536987247/753601001</w:t>
      </w:r>
    </w:p>
    <w:p w:rsidR="00C574F9" w:rsidRDefault="00C574F9" w:rsidP="00C574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/>
          <w:sz w:val="24"/>
          <w:szCs w:val="24"/>
        </w:rPr>
        <w:t xml:space="preserve"> 1147500000493</w:t>
      </w:r>
    </w:p>
    <w:p w:rsidR="00C574F9" w:rsidRDefault="00C574F9" w:rsidP="00C574F9">
      <w:pPr>
        <w:shd w:val="clear" w:color="auto" w:fill="FFFFFF"/>
        <w:spacing w:after="0" w:line="240" w:lineRule="auto"/>
        <w:ind w:right="-143"/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Расчетный сче</w:t>
      </w:r>
      <w:r>
        <w:rPr>
          <w:rFonts w:ascii="Times New Roman" w:eastAsia="Times New Roman" w:hAnsi="Times New Roman"/>
          <w:sz w:val="24"/>
          <w:szCs w:val="24"/>
        </w:rPr>
        <w:t xml:space="preserve">т: </w:t>
      </w:r>
      <w:r>
        <w:rPr>
          <w:rFonts w:ascii="Times New Roman" w:hAnsi="Times New Roman"/>
          <w:bCs/>
          <w:iCs/>
          <w:sz w:val="24"/>
          <w:szCs w:val="24"/>
        </w:rPr>
        <w:t xml:space="preserve"> 40703810074004000156</w:t>
      </w:r>
    </w:p>
    <w:p w:rsidR="00C574F9" w:rsidRDefault="00C574F9" w:rsidP="00C574F9">
      <w:pPr>
        <w:tabs>
          <w:tab w:val="left" w:pos="1134"/>
        </w:tabs>
        <w:spacing w:before="120" w:after="0" w:line="240" w:lineRule="auto"/>
        <w:ind w:right="425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Корреспондентский счет:</w:t>
      </w:r>
      <w:r>
        <w:rPr>
          <w:rFonts w:ascii="Times New Roman" w:hAnsi="Times New Roman"/>
          <w:bCs/>
          <w:iCs/>
          <w:sz w:val="24"/>
          <w:szCs w:val="24"/>
        </w:rPr>
        <w:t xml:space="preserve"> 30101810500000000637 в ГРКЦ ГУ Банка России по Забайкальскому краю</w:t>
      </w:r>
    </w:p>
    <w:p w:rsidR="00C574F9" w:rsidRDefault="00C574F9" w:rsidP="00C574F9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БИК банка:</w:t>
      </w:r>
      <w:r>
        <w:rPr>
          <w:rFonts w:ascii="Times New Roman" w:hAnsi="Times New Roman"/>
          <w:bCs/>
          <w:iCs/>
          <w:sz w:val="24"/>
          <w:szCs w:val="24"/>
        </w:rPr>
        <w:t xml:space="preserve">  047601637  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>Читинское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ОСБ №8600</w:t>
      </w:r>
    </w:p>
    <w:p w:rsidR="00C574F9" w:rsidRDefault="00C574F9" w:rsidP="00C574F9">
      <w:pPr>
        <w:spacing w:before="184"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Классификаторы в статистическом регистре</w:t>
      </w:r>
      <w:r>
        <w:rPr>
          <w:rFonts w:ascii="Times New Roman" w:eastAsia="Times New Roman" w:hAnsi="Times New Roman"/>
          <w:sz w:val="24"/>
          <w:szCs w:val="24"/>
        </w:rPr>
        <w:t>: ОКПО 12637180;  ОКАТО76401373000; ОКТМО 76701000001;  ОКОГУ  4210014; ОКФС 16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 ОКОПФ 28001.</w:t>
      </w:r>
    </w:p>
    <w:p w:rsidR="00C574F9" w:rsidRDefault="00C574F9" w:rsidP="00C574F9">
      <w:pPr>
        <w:spacing w:before="184" w:after="0" w:line="240" w:lineRule="auto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Орг. Взнос за участие в конкурсе «Лучший кроссворд»</w:t>
      </w:r>
    </w:p>
    <w:p w:rsidR="00C574F9" w:rsidRDefault="00C574F9" w:rsidP="00C574F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74F9" w:rsidRDefault="00C574F9" w:rsidP="00C574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Информацию можно получить по электронной почте: </w:t>
      </w:r>
      <w:hyperlink r:id="rId6" w:history="1"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/>
          </w:rPr>
          <w:t>pronina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</w:rPr>
          <w:t>.2013@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, тел. 83022350355, 89144446586</w:t>
      </w:r>
    </w:p>
    <w:p w:rsidR="00C574F9" w:rsidRDefault="00C574F9" w:rsidP="00C574F9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317D0B" w:rsidRDefault="00317D0B"/>
    <w:sectPr w:rsidR="0031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74F9"/>
    <w:rsid w:val="00317D0B"/>
    <w:rsid w:val="00C5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4F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74F9"/>
  </w:style>
  <w:style w:type="character" w:customStyle="1" w:styleId="style23">
    <w:name w:val="style23"/>
    <w:basedOn w:val="a0"/>
    <w:rsid w:val="00C574F9"/>
  </w:style>
  <w:style w:type="character" w:styleId="a5">
    <w:name w:val="Emphasis"/>
    <w:basedOn w:val="a0"/>
    <w:uiPriority w:val="20"/>
    <w:qFormat/>
    <w:rsid w:val="00C574F9"/>
    <w:rPr>
      <w:i/>
      <w:iCs/>
    </w:rPr>
  </w:style>
  <w:style w:type="character" w:styleId="a6">
    <w:name w:val="Strong"/>
    <w:basedOn w:val="a0"/>
    <w:uiPriority w:val="22"/>
    <w:qFormat/>
    <w:rsid w:val="00C57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nina.2013@mail.ru" TargetMode="External"/><Relationship Id="rId5" Type="http://schemas.openxmlformats.org/officeDocument/2006/relationships/hyperlink" Target="mailto:pronina.2013@mail.ru" TargetMode="External"/><Relationship Id="rId4" Type="http://schemas.openxmlformats.org/officeDocument/2006/relationships/hyperlink" Target="mailto:pronina.20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4239</Characters>
  <Application>Microsoft Office Word</Application>
  <DocSecurity>0</DocSecurity>
  <Lines>35</Lines>
  <Paragraphs>9</Paragraphs>
  <ScaleCrop>false</ScaleCrop>
  <Company>*KDFX-SPb*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Deafult User</dc:creator>
  <cp:keywords/>
  <dc:description/>
  <cp:lastModifiedBy>Deafult User</cp:lastModifiedBy>
  <cp:revision>3</cp:revision>
  <dcterms:created xsi:type="dcterms:W3CDTF">2014-09-22T02:45:00Z</dcterms:created>
  <dcterms:modified xsi:type="dcterms:W3CDTF">2014-09-22T02:45:00Z</dcterms:modified>
</cp:coreProperties>
</file>